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62E9" w14:textId="77777777" w:rsidR="00C6170F" w:rsidRDefault="00C6170F"/>
    <w:p w14:paraId="6468C8ED" w14:textId="77777777" w:rsidR="002F6CDE" w:rsidRDefault="002F6CDE" w:rsidP="002F6CDE">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b/>
          <w:bCs/>
          <w:color w:val="005F5F"/>
          <w:sz w:val="56"/>
          <w:szCs w:val="56"/>
        </w:rPr>
        <w:t>Request for Proposals (RFP): </w:t>
      </w:r>
      <w:r>
        <w:rPr>
          <w:rStyle w:val="eop"/>
          <w:rFonts w:ascii="Calibri Light" w:hAnsi="Calibri Light" w:cs="Calibri Light"/>
          <w:color w:val="005F5F"/>
          <w:sz w:val="56"/>
          <w:szCs w:val="56"/>
        </w:rPr>
        <w:t> </w:t>
      </w:r>
    </w:p>
    <w:p w14:paraId="22F11DD7" w14:textId="77777777" w:rsidR="002F6CDE" w:rsidRDefault="002F6CDE" w:rsidP="002F6CDE">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b/>
          <w:bCs/>
          <w:color w:val="005F5F"/>
          <w:sz w:val="56"/>
          <w:szCs w:val="56"/>
        </w:rPr>
        <w:t>Laboratory Information System (LIS) </w:t>
      </w:r>
      <w:r>
        <w:rPr>
          <w:rStyle w:val="eop"/>
          <w:rFonts w:ascii="Calibri Light" w:hAnsi="Calibri Light" w:cs="Calibri Light"/>
          <w:color w:val="005F5F"/>
          <w:sz w:val="56"/>
          <w:szCs w:val="56"/>
        </w:rPr>
        <w:t> </w:t>
      </w:r>
    </w:p>
    <w:p w14:paraId="1712909B" w14:textId="77777777" w:rsidR="002F6CDE" w:rsidRDefault="002F6CDE" w:rsidP="002F6CDE">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color w:val="1F4E79"/>
          <w:sz w:val="28"/>
          <w:szCs w:val="28"/>
        </w:rPr>
        <w:t> </w:t>
      </w:r>
    </w:p>
    <w:p w14:paraId="3E42596F" w14:textId="77777777" w:rsidR="002F6CDE" w:rsidRDefault="002F6CDE" w:rsidP="002F6CDE">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b/>
          <w:bCs/>
          <w:color w:val="005F5F"/>
          <w:sz w:val="56"/>
          <w:szCs w:val="56"/>
        </w:rPr>
        <w:t>Responses to Questions Received on RFP</w:t>
      </w:r>
    </w:p>
    <w:p w14:paraId="0B5E2AE2" w14:textId="77777777" w:rsidR="002F6CDE" w:rsidRPr="002F6CDE" w:rsidRDefault="002F6CDE" w:rsidP="002F6CDE">
      <w:pPr>
        <w:numPr>
          <w:ilvl w:val="0"/>
          <w:numId w:val="1"/>
        </w:numPr>
        <w:shd w:val="clear" w:color="auto" w:fill="FFFFFF"/>
        <w:spacing w:after="0" w:line="240" w:lineRule="auto"/>
        <w:rPr>
          <w:rFonts w:ascii="Calibri" w:eastAsia="Times New Roman" w:hAnsi="Calibri" w:cs="Calibri"/>
          <w:color w:val="242424"/>
        </w:rPr>
      </w:pPr>
      <w:r w:rsidRPr="002F6CDE">
        <w:rPr>
          <w:rFonts w:ascii="inherit" w:eastAsia="Times New Roman" w:hAnsi="inherit" w:cs="Calibri"/>
          <w:color w:val="242424"/>
          <w:sz w:val="24"/>
          <w:szCs w:val="24"/>
          <w:bdr w:val="none" w:sz="0" w:space="0" w:color="auto" w:frame="1"/>
          <w:lang w:val="en-IN"/>
        </w:rPr>
        <w:t>How many instruments (counts) and types of instruments must be interfaced?</w:t>
      </w:r>
    </w:p>
    <w:p w14:paraId="369FC890" w14:textId="77777777" w:rsidR="002F6CDE" w:rsidRPr="002F6CDE" w:rsidRDefault="002F6CDE" w:rsidP="002F6CDE">
      <w:pPr>
        <w:numPr>
          <w:ilvl w:val="1"/>
          <w:numId w:val="1"/>
        </w:numPr>
        <w:shd w:val="clear" w:color="auto" w:fill="FFFFFF"/>
        <w:spacing w:after="0" w:line="240" w:lineRule="auto"/>
        <w:rPr>
          <w:rFonts w:ascii="Calibri" w:eastAsia="Times New Roman" w:hAnsi="Calibri" w:cs="Calibri"/>
          <w:color w:val="00B0F0"/>
        </w:rPr>
      </w:pPr>
      <w:r w:rsidRPr="002F6CDE">
        <w:rPr>
          <w:rFonts w:ascii="inherit" w:eastAsia="Times New Roman" w:hAnsi="inherit" w:cs="Calibri"/>
          <w:color w:val="00B0F0"/>
          <w:sz w:val="24"/>
          <w:szCs w:val="24"/>
          <w:bdr w:val="none" w:sz="0" w:space="0" w:color="auto" w:frame="1"/>
          <w:lang w:val="en-IN"/>
        </w:rPr>
        <w:t>TBD. We are waiting for Georgia to confirm the number and types of instruments.</w:t>
      </w:r>
    </w:p>
    <w:p w14:paraId="2ADE1973" w14:textId="77777777" w:rsidR="002F6CDE" w:rsidRPr="002F6CDE" w:rsidRDefault="002F6CDE" w:rsidP="002F6CDE">
      <w:pPr>
        <w:numPr>
          <w:ilvl w:val="0"/>
          <w:numId w:val="1"/>
        </w:numPr>
        <w:shd w:val="clear" w:color="auto" w:fill="FFFFFF"/>
        <w:spacing w:after="0" w:line="240" w:lineRule="auto"/>
        <w:rPr>
          <w:rFonts w:ascii="Calibri" w:eastAsia="Times New Roman" w:hAnsi="Calibri" w:cs="Calibri"/>
          <w:color w:val="242424"/>
        </w:rPr>
      </w:pPr>
      <w:r w:rsidRPr="002F6CDE">
        <w:rPr>
          <w:rFonts w:ascii="inherit" w:eastAsia="Times New Roman" w:hAnsi="inherit" w:cs="Calibri"/>
          <w:color w:val="242424"/>
          <w:sz w:val="24"/>
          <w:szCs w:val="24"/>
          <w:bdr w:val="none" w:sz="0" w:space="0" w:color="auto" w:frame="1"/>
          <w:lang w:val="en-IN"/>
        </w:rPr>
        <w:t>Can you share the list of instruments that need to be interfaced?</w:t>
      </w:r>
    </w:p>
    <w:p w14:paraId="25832227" w14:textId="77777777" w:rsidR="002F6CDE" w:rsidRPr="002F6CDE" w:rsidRDefault="002F6CDE" w:rsidP="002F6CDE">
      <w:pPr>
        <w:numPr>
          <w:ilvl w:val="1"/>
          <w:numId w:val="2"/>
        </w:numPr>
        <w:shd w:val="clear" w:color="auto" w:fill="FFFFFF"/>
        <w:spacing w:after="0" w:line="240" w:lineRule="auto"/>
        <w:rPr>
          <w:rFonts w:ascii="Calibri" w:eastAsia="Times New Roman" w:hAnsi="Calibri" w:cs="Calibri"/>
          <w:color w:val="00B0F0"/>
        </w:rPr>
      </w:pPr>
      <w:r w:rsidRPr="002F6CDE">
        <w:rPr>
          <w:rFonts w:ascii="inherit" w:eastAsia="Times New Roman" w:hAnsi="inherit" w:cs="Calibri"/>
          <w:color w:val="00B0F0"/>
          <w:sz w:val="24"/>
          <w:szCs w:val="24"/>
          <w:bdr w:val="none" w:sz="0" w:space="0" w:color="auto" w:frame="1"/>
          <w:lang w:val="en-IN"/>
        </w:rPr>
        <w:t xml:space="preserve">See above </w:t>
      </w:r>
      <w:proofErr w:type="gramStart"/>
      <w:r w:rsidRPr="002F6CDE">
        <w:rPr>
          <w:rFonts w:ascii="inherit" w:eastAsia="Times New Roman" w:hAnsi="inherit" w:cs="Calibri"/>
          <w:color w:val="00B0F0"/>
          <w:sz w:val="24"/>
          <w:szCs w:val="24"/>
          <w:bdr w:val="none" w:sz="0" w:space="0" w:color="auto" w:frame="1"/>
          <w:lang w:val="en-IN"/>
        </w:rPr>
        <w:t>response</w:t>
      </w:r>
      <w:proofErr w:type="gramEnd"/>
    </w:p>
    <w:p w14:paraId="32C1EFAF" w14:textId="77777777" w:rsidR="002F6CDE" w:rsidRPr="002F6CDE" w:rsidRDefault="002F6CDE" w:rsidP="002F6CDE">
      <w:pPr>
        <w:numPr>
          <w:ilvl w:val="0"/>
          <w:numId w:val="1"/>
        </w:numPr>
        <w:shd w:val="clear" w:color="auto" w:fill="FFFFFF"/>
        <w:spacing w:after="0" w:line="240" w:lineRule="auto"/>
        <w:rPr>
          <w:rFonts w:ascii="Calibri" w:eastAsia="Times New Roman" w:hAnsi="Calibri" w:cs="Calibri"/>
          <w:color w:val="242424"/>
        </w:rPr>
      </w:pPr>
      <w:r w:rsidRPr="002F6CDE">
        <w:rPr>
          <w:rFonts w:ascii="inherit" w:eastAsia="Times New Roman" w:hAnsi="inherit" w:cs="Calibri"/>
          <w:color w:val="242424"/>
          <w:sz w:val="24"/>
          <w:szCs w:val="24"/>
          <w:bdr w:val="none" w:sz="0" w:space="0" w:color="auto" w:frame="1"/>
          <w:lang w:val="en-IN"/>
        </w:rPr>
        <w:t>Can you share the list of external systems to be integrated (like HIS)?</w:t>
      </w:r>
    </w:p>
    <w:p w14:paraId="5514EB48" w14:textId="77777777" w:rsidR="002F6CDE" w:rsidRPr="002F6CDE" w:rsidRDefault="002F6CDE" w:rsidP="002F6CDE">
      <w:pPr>
        <w:numPr>
          <w:ilvl w:val="1"/>
          <w:numId w:val="3"/>
        </w:numPr>
        <w:shd w:val="clear" w:color="auto" w:fill="FFFFFF"/>
        <w:spacing w:after="0" w:line="240" w:lineRule="auto"/>
        <w:rPr>
          <w:rFonts w:ascii="Calibri" w:eastAsia="Times New Roman" w:hAnsi="Calibri" w:cs="Calibri"/>
          <w:color w:val="00B0F0"/>
        </w:rPr>
      </w:pPr>
      <w:r w:rsidRPr="002F6CDE">
        <w:rPr>
          <w:rFonts w:ascii="inherit" w:eastAsia="Times New Roman" w:hAnsi="inherit" w:cs="Calibri"/>
          <w:color w:val="00B0F0"/>
          <w:sz w:val="24"/>
          <w:szCs w:val="24"/>
          <w:bdr w:val="none" w:sz="0" w:space="0" w:color="auto" w:frame="1"/>
          <w:lang w:val="en-IN"/>
        </w:rPr>
        <w:t>The top priority is to integrate with the electronic integrated disease surveillance system (EIDSS) and health management information system (HMIS). Secondarily, the LIMS would need to integrate with the hospital, veterinary, food safety and other NCDC laboratories.</w:t>
      </w:r>
    </w:p>
    <w:p w14:paraId="1E9319C7" w14:textId="77777777" w:rsidR="002F6CDE" w:rsidRPr="002F6CDE" w:rsidRDefault="002F6CDE" w:rsidP="002F6CDE">
      <w:pPr>
        <w:numPr>
          <w:ilvl w:val="0"/>
          <w:numId w:val="1"/>
        </w:numPr>
        <w:shd w:val="clear" w:color="auto" w:fill="FFFFFF"/>
        <w:spacing w:after="0" w:line="240" w:lineRule="auto"/>
        <w:rPr>
          <w:rFonts w:ascii="Calibri" w:eastAsia="Times New Roman" w:hAnsi="Calibri" w:cs="Calibri"/>
          <w:color w:val="242424"/>
        </w:rPr>
      </w:pPr>
      <w:r w:rsidRPr="002F6CDE">
        <w:rPr>
          <w:rFonts w:ascii="inherit" w:eastAsia="Times New Roman" w:hAnsi="inherit" w:cs="Calibri"/>
          <w:color w:val="242424"/>
          <w:sz w:val="24"/>
          <w:szCs w:val="24"/>
          <w:bdr w:val="none" w:sz="0" w:space="0" w:color="auto" w:frame="1"/>
          <w:lang w:val="en-IN"/>
        </w:rPr>
        <w:t>Do external systems support REST API or HL7 for integration?</w:t>
      </w:r>
    </w:p>
    <w:p w14:paraId="0C509AFF" w14:textId="77777777" w:rsidR="002F6CDE" w:rsidRPr="002F6CDE" w:rsidRDefault="002F6CDE" w:rsidP="002F6CDE">
      <w:pPr>
        <w:numPr>
          <w:ilvl w:val="1"/>
          <w:numId w:val="4"/>
        </w:numPr>
        <w:shd w:val="clear" w:color="auto" w:fill="FFFFFF"/>
        <w:spacing w:after="0" w:line="240" w:lineRule="auto"/>
        <w:rPr>
          <w:rFonts w:ascii="Calibri" w:eastAsia="Times New Roman" w:hAnsi="Calibri" w:cs="Calibri"/>
          <w:color w:val="242424"/>
        </w:rPr>
      </w:pPr>
      <w:r w:rsidRPr="002F6CDE">
        <w:rPr>
          <w:rFonts w:ascii="inherit" w:eastAsia="Times New Roman" w:hAnsi="inherit" w:cs="Calibri"/>
          <w:color w:val="00B0F0"/>
          <w:sz w:val="24"/>
          <w:szCs w:val="24"/>
          <w:bdr w:val="none" w:sz="0" w:space="0" w:color="auto" w:frame="1"/>
          <w:lang w:val="en-IN"/>
        </w:rPr>
        <w:t>Yes, external systems support either REST API or HL7 for integration</w:t>
      </w:r>
      <w:r w:rsidRPr="002F6CDE">
        <w:rPr>
          <w:rFonts w:ascii="inherit" w:eastAsia="Times New Roman" w:hAnsi="inherit" w:cs="Calibri"/>
          <w:color w:val="242424"/>
          <w:sz w:val="24"/>
          <w:szCs w:val="24"/>
          <w:bdr w:val="none" w:sz="0" w:space="0" w:color="auto" w:frame="1"/>
          <w:lang w:val="en-IN"/>
        </w:rPr>
        <w:t>.</w:t>
      </w:r>
    </w:p>
    <w:p w14:paraId="22C0013B" w14:textId="3C6A908D" w:rsidR="002F6CDE" w:rsidRPr="002F6CDE" w:rsidRDefault="002F6CDE" w:rsidP="002F6CDE">
      <w:pPr>
        <w:pStyle w:val="ListParagraph"/>
        <w:numPr>
          <w:ilvl w:val="0"/>
          <w:numId w:val="4"/>
        </w:numPr>
        <w:spacing w:after="0" w:line="240" w:lineRule="auto"/>
        <w:textAlignment w:val="baseline"/>
        <w:rPr>
          <w:rFonts w:ascii="Calibri" w:eastAsia="Times New Roman" w:hAnsi="Calibri" w:cs="Calibri"/>
        </w:rPr>
      </w:pPr>
      <w:r w:rsidRPr="002F6CDE">
        <w:rPr>
          <w:rFonts w:ascii="inherit" w:eastAsia="Times New Roman" w:hAnsi="inherit" w:cs="Calibri"/>
          <w:sz w:val="24"/>
          <w:szCs w:val="24"/>
          <w:bdr w:val="none" w:sz="0" w:space="0" w:color="auto" w:frame="1"/>
          <w:lang w:val="en-IN"/>
        </w:rPr>
        <w:t>If you want to install the software centrally does all labs have proper internet connectivity to the central location (or WAN)?</w:t>
      </w:r>
    </w:p>
    <w:p w14:paraId="138EC904" w14:textId="5A7B3882" w:rsidR="002F6CDE" w:rsidRDefault="002F6CDE" w:rsidP="002F6CDE">
      <w:pPr>
        <w:numPr>
          <w:ilvl w:val="1"/>
          <w:numId w:val="6"/>
        </w:numPr>
        <w:spacing w:after="0" w:line="240" w:lineRule="auto"/>
        <w:ind w:left="2353"/>
        <w:textAlignment w:val="baseline"/>
        <w:rPr>
          <w:rFonts w:ascii="Calibri" w:eastAsia="Times New Roman" w:hAnsi="Calibri" w:cs="Calibri"/>
          <w:color w:val="00B0F0"/>
        </w:rPr>
      </w:pPr>
      <w:r w:rsidRPr="002F6CDE">
        <w:rPr>
          <w:rFonts w:ascii="Calibri" w:eastAsia="Times New Roman" w:hAnsi="Calibri" w:cs="Calibri"/>
          <w:color w:val="00B0F0"/>
        </w:rPr>
        <w:t xml:space="preserve">Yes, The LIMS Should be installed centrally at the Lugar Center with each of the other 7 laboratories having access to it. This can be done using </w:t>
      </w:r>
      <w:proofErr w:type="gramStart"/>
      <w:r w:rsidRPr="002F6CDE">
        <w:rPr>
          <w:rFonts w:ascii="Calibri" w:eastAsia="Times New Roman" w:hAnsi="Calibri" w:cs="Calibri"/>
          <w:color w:val="00B0F0"/>
        </w:rPr>
        <w:t>wide</w:t>
      </w:r>
      <w:proofErr w:type="gramEnd"/>
      <w:r w:rsidRPr="002F6CDE">
        <w:rPr>
          <w:rFonts w:ascii="Calibri" w:eastAsia="Times New Roman" w:hAnsi="Calibri" w:cs="Calibri"/>
          <w:color w:val="00B0F0"/>
        </w:rPr>
        <w:t xml:space="preserve"> area network (WAN) or with your software connections. All laboratories will have proper internet connectivity. </w:t>
      </w:r>
      <w:r>
        <w:rPr>
          <w:rFonts w:ascii="Calibri" w:eastAsia="Times New Roman" w:hAnsi="Calibri" w:cs="Calibri"/>
          <w:color w:val="00B0F0"/>
        </w:rPr>
        <w:t xml:space="preserve"> </w:t>
      </w:r>
    </w:p>
    <w:p w14:paraId="361F0602" w14:textId="482FC376" w:rsidR="002F6CDE" w:rsidRPr="002F6CDE" w:rsidRDefault="002F6CDE" w:rsidP="002F6CDE">
      <w:pPr>
        <w:numPr>
          <w:ilvl w:val="0"/>
          <w:numId w:val="7"/>
        </w:num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 xml:space="preserve">On page 51 can you let us know the number of existing </w:t>
      </w:r>
      <w:proofErr w:type="gramStart"/>
      <w:r w:rsidRPr="002F6CDE">
        <w:rPr>
          <w:rFonts w:ascii="Calibri" w:eastAsia="Times New Roman" w:hAnsi="Calibri" w:cs="Calibri"/>
          <w:color w:val="242424"/>
        </w:rPr>
        <w:t>patient</w:t>
      </w:r>
      <w:proofErr w:type="gramEnd"/>
      <w:r w:rsidRPr="002F6CDE">
        <w:rPr>
          <w:rFonts w:ascii="Calibri" w:eastAsia="Times New Roman" w:hAnsi="Calibri" w:cs="Calibri"/>
          <w:color w:val="242424"/>
        </w:rPr>
        <w:t xml:space="preserve"> and aggregate reports that </w:t>
      </w:r>
      <w:proofErr w:type="gramStart"/>
      <w:r w:rsidRPr="002F6CDE">
        <w:rPr>
          <w:rFonts w:ascii="Calibri" w:eastAsia="Times New Roman" w:hAnsi="Calibri" w:cs="Calibri"/>
          <w:color w:val="242424"/>
        </w:rPr>
        <w:t>exists</w:t>
      </w:r>
      <w:proofErr w:type="gramEnd"/>
      <w:r w:rsidRPr="002F6CDE">
        <w:rPr>
          <w:rFonts w:ascii="Calibri" w:eastAsia="Times New Roman" w:hAnsi="Calibri" w:cs="Calibri"/>
          <w:color w:val="242424"/>
        </w:rPr>
        <w:t xml:space="preserve"> and would it be possible to provide an examples?</w:t>
      </w:r>
    </w:p>
    <w:p w14:paraId="5F3645BA" w14:textId="77777777" w:rsidR="002F6CDE" w:rsidRPr="002F6CDE" w:rsidRDefault="002F6CDE" w:rsidP="002F6CDE">
      <w:pPr>
        <w:numPr>
          <w:ilvl w:val="1"/>
          <w:numId w:val="7"/>
        </w:numPr>
        <w:shd w:val="clear" w:color="auto" w:fill="FFFFFF"/>
        <w:spacing w:after="0" w:line="240" w:lineRule="auto"/>
        <w:rPr>
          <w:rFonts w:ascii="Calibri" w:eastAsia="Times New Roman" w:hAnsi="Calibri" w:cs="Calibri"/>
          <w:color w:val="00B0F0"/>
        </w:rPr>
      </w:pPr>
      <w:r w:rsidRPr="002F6CDE">
        <w:rPr>
          <w:rFonts w:ascii="Calibri" w:eastAsia="Times New Roman" w:hAnsi="Calibri" w:cs="Calibri"/>
          <w:color w:val="00B0F0"/>
        </w:rPr>
        <w:t xml:space="preserve">Currently they have an estimated 25 existing </w:t>
      </w:r>
      <w:proofErr w:type="gramStart"/>
      <w:r w:rsidRPr="002F6CDE">
        <w:rPr>
          <w:rFonts w:ascii="Calibri" w:eastAsia="Times New Roman" w:hAnsi="Calibri" w:cs="Calibri"/>
          <w:color w:val="00B0F0"/>
        </w:rPr>
        <w:t>patient</w:t>
      </w:r>
      <w:proofErr w:type="gramEnd"/>
      <w:r w:rsidRPr="002F6CDE">
        <w:rPr>
          <w:rFonts w:ascii="Calibri" w:eastAsia="Times New Roman" w:hAnsi="Calibri" w:cs="Calibri"/>
          <w:color w:val="00B0F0"/>
        </w:rPr>
        <w:t xml:space="preserve"> and aggregate reports that exist. I will need to confirm that I am able to share an example of a blank patient report before sending it to you.</w:t>
      </w:r>
    </w:p>
    <w:p w14:paraId="401DE9F4" w14:textId="77777777" w:rsidR="002F6CDE" w:rsidRPr="002F6CDE" w:rsidRDefault="002F6CDE" w:rsidP="002F6CDE">
      <w:p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 </w:t>
      </w:r>
    </w:p>
    <w:p w14:paraId="56A5195E" w14:textId="77777777" w:rsidR="002F6CDE" w:rsidRPr="002F6CDE" w:rsidRDefault="002F6CDE" w:rsidP="002F6CDE">
      <w:pPr>
        <w:numPr>
          <w:ilvl w:val="0"/>
          <w:numId w:val="8"/>
        </w:num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From the excel sheet line 53, requirement 54 there is mention of scanning in documents.  We were hoping for some clarification here as well.  Is the intention to scan in a document and associate it with a test or sample or is the hope to parse an instrument file into the LIMS or other?</w:t>
      </w:r>
    </w:p>
    <w:p w14:paraId="16CB224A" w14:textId="77777777" w:rsidR="002F6CDE" w:rsidRPr="002F6CDE" w:rsidRDefault="002F6CDE" w:rsidP="002F6CDE">
      <w:pPr>
        <w:numPr>
          <w:ilvl w:val="1"/>
          <w:numId w:val="8"/>
        </w:numPr>
        <w:shd w:val="clear" w:color="auto" w:fill="FFFFFF"/>
        <w:spacing w:after="0" w:line="240" w:lineRule="auto"/>
        <w:rPr>
          <w:rFonts w:ascii="Calibri" w:eastAsia="Times New Roman" w:hAnsi="Calibri" w:cs="Calibri"/>
          <w:color w:val="00B0F0"/>
        </w:rPr>
      </w:pPr>
      <w:r w:rsidRPr="002F6CDE">
        <w:rPr>
          <w:rFonts w:ascii="Calibri" w:eastAsia="Times New Roman" w:hAnsi="Calibri" w:cs="Calibri"/>
          <w:color w:val="00B0F0"/>
        </w:rPr>
        <w:t>Yes, the intention is to be able to upload scanned documents to associate with a test/sample or with a test code (</w:t>
      </w:r>
      <w:proofErr w:type="gramStart"/>
      <w:r w:rsidRPr="002F6CDE">
        <w:rPr>
          <w:rFonts w:ascii="Calibri" w:eastAsia="Times New Roman" w:hAnsi="Calibri" w:cs="Calibri"/>
          <w:color w:val="00B0F0"/>
        </w:rPr>
        <w:t>i.e.</w:t>
      </w:r>
      <w:proofErr w:type="gramEnd"/>
      <w:r w:rsidRPr="002F6CDE">
        <w:rPr>
          <w:rFonts w:ascii="Calibri" w:eastAsia="Times New Roman" w:hAnsi="Calibri" w:cs="Calibri"/>
          <w:color w:val="00B0F0"/>
        </w:rPr>
        <w:t xml:space="preserve"> SOP associated with the influenza test code).</w:t>
      </w:r>
    </w:p>
    <w:p w14:paraId="09EF1D05" w14:textId="77777777" w:rsidR="002F6CDE" w:rsidRPr="002F6CDE" w:rsidRDefault="002F6CDE" w:rsidP="002F6CDE">
      <w:p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 </w:t>
      </w:r>
    </w:p>
    <w:p w14:paraId="3538FBC5" w14:textId="77777777" w:rsidR="002F6CDE" w:rsidRPr="002F6CDE" w:rsidRDefault="002F6CDE" w:rsidP="002F6CDE">
      <w:pPr>
        <w:numPr>
          <w:ilvl w:val="0"/>
          <w:numId w:val="9"/>
        </w:num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For Validation, in the US we usually provide test scripts and executables to comply with HIPAA/CLIA/21CFRPart</w:t>
      </w:r>
      <w:proofErr w:type="gramStart"/>
      <w:r w:rsidRPr="002F6CDE">
        <w:rPr>
          <w:rFonts w:ascii="Calibri" w:eastAsia="Times New Roman" w:hAnsi="Calibri" w:cs="Calibri"/>
          <w:color w:val="242424"/>
        </w:rPr>
        <w:t>11  is</w:t>
      </w:r>
      <w:proofErr w:type="gramEnd"/>
      <w:r w:rsidRPr="002F6CDE">
        <w:rPr>
          <w:rFonts w:ascii="Calibri" w:eastAsia="Times New Roman" w:hAnsi="Calibri" w:cs="Calibri"/>
          <w:color w:val="242424"/>
        </w:rPr>
        <w:t xml:space="preserve"> this sufficient validation for the lab in Georgia or do they have more stringent requirements.  If </w:t>
      </w:r>
      <w:proofErr w:type="gramStart"/>
      <w:r w:rsidRPr="002F6CDE">
        <w:rPr>
          <w:rFonts w:ascii="Calibri" w:eastAsia="Times New Roman" w:hAnsi="Calibri" w:cs="Calibri"/>
          <w:color w:val="242424"/>
        </w:rPr>
        <w:t>so</w:t>
      </w:r>
      <w:proofErr w:type="gramEnd"/>
      <w:r w:rsidRPr="002F6CDE">
        <w:rPr>
          <w:rFonts w:ascii="Calibri" w:eastAsia="Times New Roman" w:hAnsi="Calibri" w:cs="Calibri"/>
          <w:color w:val="242424"/>
        </w:rPr>
        <w:t xml:space="preserve"> what is their expectation and would they like the vendor to perform validation or would they perform this themselves?</w:t>
      </w:r>
    </w:p>
    <w:p w14:paraId="661F7BD2" w14:textId="77777777" w:rsidR="002F6CDE" w:rsidRPr="002F6CDE" w:rsidRDefault="002F6CDE" w:rsidP="002F6CDE">
      <w:pPr>
        <w:numPr>
          <w:ilvl w:val="1"/>
          <w:numId w:val="9"/>
        </w:numPr>
        <w:shd w:val="clear" w:color="auto" w:fill="FFFFFF"/>
        <w:spacing w:after="0" w:line="240" w:lineRule="auto"/>
        <w:rPr>
          <w:rFonts w:ascii="Calibri" w:eastAsia="Times New Roman" w:hAnsi="Calibri" w:cs="Calibri"/>
          <w:color w:val="00B0F0"/>
        </w:rPr>
      </w:pPr>
      <w:r w:rsidRPr="002F6CDE">
        <w:rPr>
          <w:rFonts w:ascii="Calibri" w:eastAsia="Times New Roman" w:hAnsi="Calibri" w:cs="Calibri"/>
          <w:color w:val="00B0F0"/>
        </w:rPr>
        <w:t>The Georgia NCDC national reference laboratory would need to comply with ISO 15189.</w:t>
      </w:r>
    </w:p>
    <w:p w14:paraId="60DE1D86" w14:textId="77777777" w:rsidR="002F6CDE" w:rsidRPr="002F6CDE" w:rsidRDefault="002F6CDE" w:rsidP="002F6CDE">
      <w:p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t> </w:t>
      </w:r>
    </w:p>
    <w:p w14:paraId="441F8FA5" w14:textId="77777777" w:rsidR="002F6CDE" w:rsidRPr="002F6CDE" w:rsidRDefault="002F6CDE" w:rsidP="002F6CDE">
      <w:pPr>
        <w:numPr>
          <w:ilvl w:val="0"/>
          <w:numId w:val="10"/>
        </w:numPr>
        <w:shd w:val="clear" w:color="auto" w:fill="FFFFFF"/>
        <w:spacing w:after="0" w:line="240" w:lineRule="auto"/>
        <w:rPr>
          <w:rFonts w:ascii="Calibri" w:eastAsia="Times New Roman" w:hAnsi="Calibri" w:cs="Calibri"/>
          <w:color w:val="242424"/>
        </w:rPr>
      </w:pPr>
      <w:r w:rsidRPr="002F6CDE">
        <w:rPr>
          <w:rFonts w:ascii="Calibri" w:eastAsia="Times New Roman" w:hAnsi="Calibri" w:cs="Calibri"/>
          <w:color w:val="242424"/>
        </w:rPr>
        <w:lastRenderedPageBreak/>
        <w:t xml:space="preserve">For the Duration of the award there is an end date of September 29, 2024.  Is this due to funds expiring </w:t>
      </w:r>
      <w:proofErr w:type="gramStart"/>
      <w:r w:rsidRPr="002F6CDE">
        <w:rPr>
          <w:rFonts w:ascii="Calibri" w:eastAsia="Times New Roman" w:hAnsi="Calibri" w:cs="Calibri"/>
          <w:color w:val="242424"/>
        </w:rPr>
        <w:t>at</w:t>
      </w:r>
      <w:proofErr w:type="gramEnd"/>
      <w:r w:rsidRPr="002F6CDE">
        <w:rPr>
          <w:rFonts w:ascii="Calibri" w:eastAsia="Times New Roman" w:hAnsi="Calibri" w:cs="Calibri"/>
          <w:color w:val="242424"/>
        </w:rPr>
        <w:t xml:space="preserve"> that date.  If </w:t>
      </w:r>
      <w:proofErr w:type="gramStart"/>
      <w:r w:rsidRPr="002F6CDE">
        <w:rPr>
          <w:rFonts w:ascii="Calibri" w:eastAsia="Times New Roman" w:hAnsi="Calibri" w:cs="Calibri"/>
          <w:color w:val="242424"/>
        </w:rPr>
        <w:t>so</w:t>
      </w:r>
      <w:proofErr w:type="gramEnd"/>
      <w:r w:rsidRPr="002F6CDE">
        <w:rPr>
          <w:rFonts w:ascii="Calibri" w:eastAsia="Times New Roman" w:hAnsi="Calibri" w:cs="Calibri"/>
          <w:color w:val="242424"/>
        </w:rPr>
        <w:t xml:space="preserve"> what are the chances the funds could be extended if almost exhausted at that point in time.  </w:t>
      </w:r>
      <w:proofErr w:type="gramStart"/>
      <w:r w:rsidRPr="002F6CDE">
        <w:rPr>
          <w:rFonts w:ascii="Calibri" w:eastAsia="Times New Roman" w:hAnsi="Calibri" w:cs="Calibri"/>
          <w:color w:val="242424"/>
        </w:rPr>
        <w:t>i.e.</w:t>
      </w:r>
      <w:proofErr w:type="gramEnd"/>
      <w:r w:rsidRPr="002F6CDE">
        <w:rPr>
          <w:rFonts w:ascii="Calibri" w:eastAsia="Times New Roman" w:hAnsi="Calibri" w:cs="Calibri"/>
          <w:color w:val="242424"/>
        </w:rPr>
        <w:t xml:space="preserve"> Is this project expected to be completed by this date?</w:t>
      </w:r>
    </w:p>
    <w:p w14:paraId="09D69159" w14:textId="434F5E96" w:rsidR="002F6CDE" w:rsidRPr="002F6CDE" w:rsidRDefault="002F6CDE" w:rsidP="002F6CDE">
      <w:pPr>
        <w:numPr>
          <w:ilvl w:val="1"/>
          <w:numId w:val="10"/>
        </w:numPr>
        <w:shd w:val="clear" w:color="auto" w:fill="FFFFFF"/>
        <w:spacing w:after="0" w:line="240" w:lineRule="auto"/>
        <w:rPr>
          <w:rFonts w:ascii="Calibri" w:eastAsia="Times New Roman" w:hAnsi="Calibri" w:cs="Calibri"/>
          <w:color w:val="00B0F0"/>
        </w:rPr>
      </w:pPr>
      <w:r w:rsidRPr="002F6CDE">
        <w:rPr>
          <w:rFonts w:ascii="Calibri" w:eastAsia="Times New Roman" w:hAnsi="Calibri" w:cs="Calibri"/>
          <w:color w:val="00B0F0"/>
        </w:rPr>
        <w:t xml:space="preserve">This is due to the current duration of the cooperative agreement award. It is best to plan on completing the implementation </w:t>
      </w:r>
      <w:proofErr w:type="gramStart"/>
      <w:r w:rsidRPr="002F6CDE">
        <w:rPr>
          <w:rFonts w:ascii="Calibri" w:eastAsia="Times New Roman" w:hAnsi="Calibri" w:cs="Calibri"/>
          <w:color w:val="00B0F0"/>
        </w:rPr>
        <w:t>be</w:t>
      </w:r>
      <w:proofErr w:type="gramEnd"/>
      <w:r w:rsidRPr="002F6CDE">
        <w:rPr>
          <w:rFonts w:ascii="Calibri" w:eastAsia="Times New Roman" w:hAnsi="Calibri" w:cs="Calibri"/>
          <w:color w:val="00B0F0"/>
        </w:rPr>
        <w:t xml:space="preserve"> this end date as there is no guarantee that funds could be extended beyond this </w:t>
      </w:r>
      <w:r w:rsidRPr="002F6CDE">
        <w:rPr>
          <w:rFonts w:ascii="Calibri" w:eastAsia="Times New Roman" w:hAnsi="Calibri" w:cs="Calibri"/>
          <w:color w:val="00B0F0"/>
        </w:rPr>
        <w:t>date.</w:t>
      </w:r>
    </w:p>
    <w:p w14:paraId="11462B87" w14:textId="0792C619" w:rsidR="002F6CDE" w:rsidRPr="002F6CDE" w:rsidRDefault="002F6CDE" w:rsidP="002F6CDE">
      <w:pPr>
        <w:pStyle w:val="ListParagraph"/>
        <w:spacing w:after="0" w:line="240" w:lineRule="auto"/>
        <w:textAlignment w:val="baseline"/>
        <w:rPr>
          <w:rFonts w:ascii="Calibri" w:eastAsia="Times New Roman" w:hAnsi="Calibri" w:cs="Calibri"/>
          <w:color w:val="000000" w:themeColor="text1"/>
        </w:rPr>
      </w:pPr>
    </w:p>
    <w:sectPr w:rsidR="002F6CDE" w:rsidRPr="002F6C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43ED8"/>
    <w:multiLevelType w:val="multilevel"/>
    <w:tmpl w:val="3CD080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9A2A22"/>
    <w:multiLevelType w:val="multilevel"/>
    <w:tmpl w:val="33D2762A"/>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96520A"/>
    <w:multiLevelType w:val="multilevel"/>
    <w:tmpl w:val="3B50F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3E342E"/>
    <w:multiLevelType w:val="multilevel"/>
    <w:tmpl w:val="F290FF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DB7920"/>
    <w:multiLevelType w:val="multilevel"/>
    <w:tmpl w:val="22069A88"/>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6D4315"/>
    <w:multiLevelType w:val="multilevel"/>
    <w:tmpl w:val="59AC6DB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671EBA"/>
    <w:multiLevelType w:val="multilevel"/>
    <w:tmpl w:val="122681A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3914652">
    <w:abstractNumId w:val="6"/>
  </w:num>
  <w:num w:numId="2" w16cid:durableId="753355498">
    <w:abstractNumId w:val="6"/>
    <w:lvlOverride w:ilvl="1">
      <w:startOverride w:val="1"/>
    </w:lvlOverride>
  </w:num>
  <w:num w:numId="3" w16cid:durableId="1634097811">
    <w:abstractNumId w:val="6"/>
    <w:lvlOverride w:ilvl="1">
      <w:startOverride w:val="1"/>
    </w:lvlOverride>
  </w:num>
  <w:num w:numId="4" w16cid:durableId="969046438">
    <w:abstractNumId w:val="6"/>
    <w:lvlOverride w:ilvl="1">
      <w:startOverride w:val="1"/>
    </w:lvlOverride>
  </w:num>
  <w:num w:numId="5" w16cid:durableId="632059868">
    <w:abstractNumId w:val="2"/>
  </w:num>
  <w:num w:numId="6" w16cid:durableId="1933277626">
    <w:abstractNumId w:val="0"/>
  </w:num>
  <w:num w:numId="7" w16cid:durableId="348262198">
    <w:abstractNumId w:val="3"/>
  </w:num>
  <w:num w:numId="8" w16cid:durableId="1753430475">
    <w:abstractNumId w:val="4"/>
  </w:num>
  <w:num w:numId="9" w16cid:durableId="1321738616">
    <w:abstractNumId w:val="5"/>
  </w:num>
  <w:num w:numId="10" w16cid:durableId="1686981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CDE"/>
    <w:rsid w:val="002F6CDE"/>
    <w:rsid w:val="00C61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79C3C"/>
  <w15:chartTrackingRefBased/>
  <w15:docId w15:val="{69C72611-8B3E-4401-A44F-638061B1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2F6C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F6CDE"/>
  </w:style>
  <w:style w:type="character" w:customStyle="1" w:styleId="eop">
    <w:name w:val="eop"/>
    <w:basedOn w:val="DefaultParagraphFont"/>
    <w:rsid w:val="002F6CDE"/>
  </w:style>
  <w:style w:type="character" w:customStyle="1" w:styleId="ms-button-flexcontainer">
    <w:name w:val="ms-button-flexcontainer"/>
    <w:basedOn w:val="DefaultParagraphFont"/>
    <w:rsid w:val="002F6CDE"/>
  </w:style>
  <w:style w:type="character" w:customStyle="1" w:styleId="ms-button-label">
    <w:name w:val="ms-button-label"/>
    <w:basedOn w:val="DefaultParagraphFont"/>
    <w:rsid w:val="002F6CDE"/>
  </w:style>
  <w:style w:type="character" w:customStyle="1" w:styleId="flwlv">
    <w:name w:val="flwlv"/>
    <w:basedOn w:val="DefaultParagraphFont"/>
    <w:rsid w:val="002F6CDE"/>
  </w:style>
  <w:style w:type="character" w:customStyle="1" w:styleId="fui-avatarinitials">
    <w:name w:val="fui-avatar__initials"/>
    <w:basedOn w:val="DefaultParagraphFont"/>
    <w:rsid w:val="002F6CDE"/>
  </w:style>
  <w:style w:type="paragraph" w:styleId="ListParagraph">
    <w:name w:val="List Paragraph"/>
    <w:basedOn w:val="Normal"/>
    <w:uiPriority w:val="34"/>
    <w:qFormat/>
    <w:rsid w:val="002F6CDE"/>
    <w:pPr>
      <w:ind w:left="720"/>
      <w:contextualSpacing/>
    </w:pPr>
  </w:style>
  <w:style w:type="paragraph" w:styleId="NormalWeb">
    <w:name w:val="Normal (Web)"/>
    <w:basedOn w:val="Normal"/>
    <w:uiPriority w:val="99"/>
    <w:semiHidden/>
    <w:unhideWhenUsed/>
    <w:rsid w:val="002F6C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3592">
      <w:bodyDiv w:val="1"/>
      <w:marLeft w:val="0"/>
      <w:marRight w:val="0"/>
      <w:marTop w:val="0"/>
      <w:marBottom w:val="0"/>
      <w:divBdr>
        <w:top w:val="none" w:sz="0" w:space="0" w:color="auto"/>
        <w:left w:val="none" w:sz="0" w:space="0" w:color="auto"/>
        <w:bottom w:val="none" w:sz="0" w:space="0" w:color="auto"/>
        <w:right w:val="none" w:sz="0" w:space="0" w:color="auto"/>
      </w:divBdr>
    </w:div>
    <w:div w:id="250160237">
      <w:bodyDiv w:val="1"/>
      <w:marLeft w:val="0"/>
      <w:marRight w:val="0"/>
      <w:marTop w:val="0"/>
      <w:marBottom w:val="0"/>
      <w:divBdr>
        <w:top w:val="none" w:sz="0" w:space="0" w:color="auto"/>
        <w:left w:val="none" w:sz="0" w:space="0" w:color="auto"/>
        <w:bottom w:val="none" w:sz="0" w:space="0" w:color="auto"/>
        <w:right w:val="none" w:sz="0" w:space="0" w:color="auto"/>
      </w:divBdr>
      <w:divsChild>
        <w:div w:id="1539394476">
          <w:marLeft w:val="0"/>
          <w:marRight w:val="0"/>
          <w:marTop w:val="0"/>
          <w:marBottom w:val="0"/>
          <w:divBdr>
            <w:top w:val="none" w:sz="0" w:space="0" w:color="auto"/>
            <w:left w:val="none" w:sz="0" w:space="0" w:color="auto"/>
            <w:bottom w:val="none" w:sz="0" w:space="0" w:color="auto"/>
            <w:right w:val="none" w:sz="0" w:space="0" w:color="auto"/>
          </w:divBdr>
          <w:divsChild>
            <w:div w:id="1650936169">
              <w:marLeft w:val="0"/>
              <w:marRight w:val="0"/>
              <w:marTop w:val="0"/>
              <w:marBottom w:val="0"/>
              <w:divBdr>
                <w:top w:val="none" w:sz="0" w:space="0" w:color="auto"/>
                <w:left w:val="none" w:sz="0" w:space="0" w:color="auto"/>
                <w:bottom w:val="none" w:sz="0" w:space="0" w:color="auto"/>
                <w:right w:val="none" w:sz="0" w:space="0" w:color="auto"/>
              </w:divBdr>
              <w:divsChild>
                <w:div w:id="1677607926">
                  <w:marLeft w:val="0"/>
                  <w:marRight w:val="0"/>
                  <w:marTop w:val="0"/>
                  <w:marBottom w:val="0"/>
                  <w:divBdr>
                    <w:top w:val="none" w:sz="0" w:space="0" w:color="auto"/>
                    <w:left w:val="none" w:sz="0" w:space="0" w:color="auto"/>
                    <w:bottom w:val="none" w:sz="0" w:space="0" w:color="auto"/>
                    <w:right w:val="none" w:sz="0" w:space="0" w:color="auto"/>
                  </w:divBdr>
                  <w:divsChild>
                    <w:div w:id="1293554929">
                      <w:marLeft w:val="0"/>
                      <w:marRight w:val="0"/>
                      <w:marTop w:val="0"/>
                      <w:marBottom w:val="0"/>
                      <w:divBdr>
                        <w:top w:val="none" w:sz="0" w:space="0" w:color="auto"/>
                        <w:left w:val="none" w:sz="0" w:space="0" w:color="auto"/>
                        <w:bottom w:val="none" w:sz="0" w:space="0" w:color="auto"/>
                        <w:right w:val="none" w:sz="0" w:space="0" w:color="auto"/>
                      </w:divBdr>
                      <w:divsChild>
                        <w:div w:id="1373653523">
                          <w:marLeft w:val="133"/>
                          <w:marRight w:val="0"/>
                          <w:marTop w:val="30"/>
                          <w:marBottom w:val="120"/>
                          <w:divBdr>
                            <w:top w:val="none" w:sz="0" w:space="0" w:color="auto"/>
                            <w:left w:val="none" w:sz="0" w:space="0" w:color="auto"/>
                            <w:bottom w:val="none" w:sz="0" w:space="0" w:color="auto"/>
                            <w:right w:val="none" w:sz="0" w:space="0" w:color="auto"/>
                          </w:divBdr>
                          <w:divsChild>
                            <w:div w:id="1178157342">
                              <w:marLeft w:val="780"/>
                              <w:marRight w:val="240"/>
                              <w:marTop w:val="180"/>
                              <w:marBottom w:val="0"/>
                              <w:divBdr>
                                <w:top w:val="none" w:sz="0" w:space="0" w:color="auto"/>
                                <w:left w:val="none" w:sz="0" w:space="0" w:color="auto"/>
                                <w:bottom w:val="none" w:sz="0" w:space="0" w:color="auto"/>
                                <w:right w:val="none" w:sz="0" w:space="0" w:color="auto"/>
                              </w:divBdr>
                              <w:divsChild>
                                <w:div w:id="211616880">
                                  <w:marLeft w:val="0"/>
                                  <w:marRight w:val="0"/>
                                  <w:marTop w:val="0"/>
                                  <w:marBottom w:val="0"/>
                                  <w:divBdr>
                                    <w:top w:val="none" w:sz="0" w:space="0" w:color="auto"/>
                                    <w:left w:val="none" w:sz="0" w:space="0" w:color="auto"/>
                                    <w:bottom w:val="none" w:sz="0" w:space="0" w:color="auto"/>
                                    <w:right w:val="none" w:sz="0" w:space="0" w:color="auto"/>
                                  </w:divBdr>
                                  <w:divsChild>
                                    <w:div w:id="1775713818">
                                      <w:marLeft w:val="0"/>
                                      <w:marRight w:val="0"/>
                                      <w:marTop w:val="0"/>
                                      <w:marBottom w:val="0"/>
                                      <w:divBdr>
                                        <w:top w:val="none" w:sz="0" w:space="0" w:color="auto"/>
                                        <w:left w:val="none" w:sz="0" w:space="0" w:color="auto"/>
                                        <w:bottom w:val="none" w:sz="0" w:space="0" w:color="auto"/>
                                        <w:right w:val="none" w:sz="0" w:space="0" w:color="auto"/>
                                      </w:divBdr>
                                      <w:divsChild>
                                        <w:div w:id="1269511681">
                                          <w:marLeft w:val="0"/>
                                          <w:marRight w:val="0"/>
                                          <w:marTop w:val="0"/>
                                          <w:marBottom w:val="0"/>
                                          <w:divBdr>
                                            <w:top w:val="none" w:sz="0" w:space="0" w:color="auto"/>
                                            <w:left w:val="none" w:sz="0" w:space="0" w:color="auto"/>
                                            <w:bottom w:val="none" w:sz="0" w:space="0" w:color="auto"/>
                                            <w:right w:val="none" w:sz="0" w:space="0" w:color="auto"/>
                                          </w:divBdr>
                                          <w:divsChild>
                                            <w:div w:id="9702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394675">
                              <w:marLeft w:val="780"/>
                              <w:marRight w:val="0"/>
                              <w:marTop w:val="0"/>
                              <w:marBottom w:val="0"/>
                              <w:divBdr>
                                <w:top w:val="none" w:sz="0" w:space="0" w:color="auto"/>
                                <w:left w:val="none" w:sz="0" w:space="0" w:color="auto"/>
                                <w:bottom w:val="none" w:sz="0" w:space="0" w:color="auto"/>
                                <w:right w:val="none" w:sz="0" w:space="0" w:color="auto"/>
                              </w:divBdr>
                              <w:divsChild>
                                <w:div w:id="799687170">
                                  <w:marLeft w:val="0"/>
                                  <w:marRight w:val="0"/>
                                  <w:marTop w:val="0"/>
                                  <w:marBottom w:val="0"/>
                                  <w:divBdr>
                                    <w:top w:val="none" w:sz="0" w:space="0" w:color="auto"/>
                                    <w:left w:val="none" w:sz="0" w:space="0" w:color="auto"/>
                                    <w:bottom w:val="none" w:sz="0" w:space="0" w:color="auto"/>
                                    <w:right w:val="none" w:sz="0" w:space="0" w:color="auto"/>
                                  </w:divBdr>
                                </w:div>
                              </w:divsChild>
                            </w:div>
                            <w:div w:id="364521307">
                              <w:marLeft w:val="720"/>
                              <w:marRight w:val="240"/>
                              <w:marTop w:val="180"/>
                              <w:marBottom w:val="0"/>
                              <w:divBdr>
                                <w:top w:val="none" w:sz="0" w:space="0" w:color="auto"/>
                                <w:left w:val="none" w:sz="0" w:space="0" w:color="auto"/>
                                <w:bottom w:val="none" w:sz="0" w:space="0" w:color="auto"/>
                                <w:right w:val="none" w:sz="0" w:space="0" w:color="auto"/>
                              </w:divBdr>
                              <w:divsChild>
                                <w:div w:id="1977175536">
                                  <w:marLeft w:val="0"/>
                                  <w:marRight w:val="0"/>
                                  <w:marTop w:val="0"/>
                                  <w:marBottom w:val="0"/>
                                  <w:divBdr>
                                    <w:top w:val="none" w:sz="0" w:space="0" w:color="auto"/>
                                    <w:left w:val="none" w:sz="0" w:space="0" w:color="auto"/>
                                    <w:bottom w:val="none" w:sz="0" w:space="0" w:color="auto"/>
                                    <w:right w:val="none" w:sz="0" w:space="0" w:color="auto"/>
                                  </w:divBdr>
                                </w:div>
                                <w:div w:id="107969692">
                                  <w:marLeft w:val="0"/>
                                  <w:marRight w:val="0"/>
                                  <w:marTop w:val="0"/>
                                  <w:marBottom w:val="0"/>
                                  <w:divBdr>
                                    <w:top w:val="none" w:sz="0" w:space="0" w:color="auto"/>
                                    <w:left w:val="none" w:sz="0" w:space="0" w:color="auto"/>
                                    <w:bottom w:val="none" w:sz="0" w:space="0" w:color="auto"/>
                                    <w:right w:val="none" w:sz="0" w:space="0" w:color="auto"/>
                                  </w:divBdr>
                                </w:div>
                                <w:div w:id="49102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31344">
          <w:marLeft w:val="0"/>
          <w:marRight w:val="0"/>
          <w:marTop w:val="0"/>
          <w:marBottom w:val="0"/>
          <w:divBdr>
            <w:top w:val="none" w:sz="0" w:space="0" w:color="auto"/>
            <w:left w:val="none" w:sz="0" w:space="0" w:color="auto"/>
            <w:bottom w:val="none" w:sz="0" w:space="0" w:color="auto"/>
            <w:right w:val="none" w:sz="0" w:space="0" w:color="auto"/>
          </w:divBdr>
          <w:divsChild>
            <w:div w:id="334385484">
              <w:marLeft w:val="0"/>
              <w:marRight w:val="0"/>
              <w:marTop w:val="0"/>
              <w:marBottom w:val="0"/>
              <w:divBdr>
                <w:top w:val="none" w:sz="0" w:space="0" w:color="auto"/>
                <w:left w:val="none" w:sz="0" w:space="0" w:color="auto"/>
                <w:bottom w:val="none" w:sz="0" w:space="0" w:color="auto"/>
                <w:right w:val="none" w:sz="0" w:space="0" w:color="auto"/>
              </w:divBdr>
              <w:divsChild>
                <w:div w:id="1492717703">
                  <w:marLeft w:val="0"/>
                  <w:marRight w:val="0"/>
                  <w:marTop w:val="0"/>
                  <w:marBottom w:val="0"/>
                  <w:divBdr>
                    <w:top w:val="none" w:sz="0" w:space="0" w:color="auto"/>
                    <w:left w:val="none" w:sz="0" w:space="0" w:color="auto"/>
                    <w:bottom w:val="none" w:sz="0" w:space="0" w:color="auto"/>
                    <w:right w:val="none" w:sz="0" w:space="0" w:color="auto"/>
                  </w:divBdr>
                  <w:divsChild>
                    <w:div w:id="1897467437">
                      <w:marLeft w:val="0"/>
                      <w:marRight w:val="0"/>
                      <w:marTop w:val="0"/>
                      <w:marBottom w:val="0"/>
                      <w:divBdr>
                        <w:top w:val="none" w:sz="0" w:space="0" w:color="auto"/>
                        <w:left w:val="none" w:sz="0" w:space="0" w:color="auto"/>
                        <w:bottom w:val="none" w:sz="0" w:space="0" w:color="auto"/>
                        <w:right w:val="none" w:sz="0" w:space="0" w:color="auto"/>
                      </w:divBdr>
                      <w:divsChild>
                        <w:div w:id="1679384145">
                          <w:marLeft w:val="133"/>
                          <w:marRight w:val="0"/>
                          <w:marTop w:val="120"/>
                          <w:marBottom w:val="120"/>
                          <w:divBdr>
                            <w:top w:val="none" w:sz="0" w:space="0" w:color="auto"/>
                            <w:left w:val="none" w:sz="0" w:space="0" w:color="auto"/>
                            <w:bottom w:val="none" w:sz="0" w:space="0" w:color="auto"/>
                            <w:right w:val="none" w:sz="0" w:space="0" w:color="auto"/>
                          </w:divBdr>
                          <w:divsChild>
                            <w:div w:id="1651134185">
                              <w:marLeft w:val="0"/>
                              <w:marRight w:val="0"/>
                              <w:marTop w:val="0"/>
                              <w:marBottom w:val="0"/>
                              <w:divBdr>
                                <w:top w:val="none" w:sz="0" w:space="0" w:color="auto"/>
                                <w:left w:val="none" w:sz="0" w:space="0" w:color="auto"/>
                                <w:bottom w:val="none" w:sz="0" w:space="0" w:color="auto"/>
                                <w:right w:val="none" w:sz="0" w:space="0" w:color="auto"/>
                              </w:divBdr>
                              <w:divsChild>
                                <w:div w:id="671219829">
                                  <w:marLeft w:val="0"/>
                                  <w:marRight w:val="120"/>
                                  <w:marTop w:val="0"/>
                                  <w:marBottom w:val="0"/>
                                  <w:divBdr>
                                    <w:top w:val="none" w:sz="0" w:space="0" w:color="auto"/>
                                    <w:left w:val="none" w:sz="0" w:space="0" w:color="auto"/>
                                    <w:bottom w:val="none" w:sz="0" w:space="0" w:color="auto"/>
                                    <w:right w:val="none" w:sz="0" w:space="0" w:color="auto"/>
                                  </w:divBdr>
                                  <w:divsChild>
                                    <w:div w:id="78264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887291">
      <w:bodyDiv w:val="1"/>
      <w:marLeft w:val="0"/>
      <w:marRight w:val="0"/>
      <w:marTop w:val="0"/>
      <w:marBottom w:val="0"/>
      <w:divBdr>
        <w:top w:val="none" w:sz="0" w:space="0" w:color="auto"/>
        <w:left w:val="none" w:sz="0" w:space="0" w:color="auto"/>
        <w:bottom w:val="none" w:sz="0" w:space="0" w:color="auto"/>
        <w:right w:val="none" w:sz="0" w:space="0" w:color="auto"/>
      </w:divBdr>
    </w:div>
    <w:div w:id="2068917573">
      <w:bodyDiv w:val="1"/>
      <w:marLeft w:val="0"/>
      <w:marRight w:val="0"/>
      <w:marTop w:val="0"/>
      <w:marBottom w:val="0"/>
      <w:divBdr>
        <w:top w:val="none" w:sz="0" w:space="0" w:color="auto"/>
        <w:left w:val="none" w:sz="0" w:space="0" w:color="auto"/>
        <w:bottom w:val="none" w:sz="0" w:space="0" w:color="auto"/>
        <w:right w:val="none" w:sz="0" w:space="0" w:color="auto"/>
      </w:divBdr>
      <w:divsChild>
        <w:div w:id="578826351">
          <w:marLeft w:val="0"/>
          <w:marRight w:val="0"/>
          <w:marTop w:val="0"/>
          <w:marBottom w:val="0"/>
          <w:divBdr>
            <w:top w:val="none" w:sz="0" w:space="0" w:color="auto"/>
            <w:left w:val="none" w:sz="0" w:space="0" w:color="auto"/>
            <w:bottom w:val="none" w:sz="0" w:space="0" w:color="auto"/>
            <w:right w:val="none" w:sz="0" w:space="0" w:color="auto"/>
          </w:divBdr>
        </w:div>
        <w:div w:id="635111557">
          <w:marLeft w:val="0"/>
          <w:marRight w:val="0"/>
          <w:marTop w:val="0"/>
          <w:marBottom w:val="0"/>
          <w:divBdr>
            <w:top w:val="none" w:sz="0" w:space="0" w:color="auto"/>
            <w:left w:val="none" w:sz="0" w:space="0" w:color="auto"/>
            <w:bottom w:val="none" w:sz="0" w:space="0" w:color="auto"/>
            <w:right w:val="none" w:sz="0" w:space="0" w:color="auto"/>
          </w:divBdr>
        </w:div>
        <w:div w:id="1482575062">
          <w:marLeft w:val="0"/>
          <w:marRight w:val="0"/>
          <w:marTop w:val="0"/>
          <w:marBottom w:val="0"/>
          <w:divBdr>
            <w:top w:val="none" w:sz="0" w:space="0" w:color="auto"/>
            <w:left w:val="none" w:sz="0" w:space="0" w:color="auto"/>
            <w:bottom w:val="none" w:sz="0" w:space="0" w:color="auto"/>
            <w:right w:val="none" w:sz="0" w:space="0" w:color="auto"/>
          </w:divBdr>
        </w:div>
        <w:div w:id="1385058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5958EDDD3C4C4E934E9A36D0521BFC" ma:contentTypeVersion="16" ma:contentTypeDescription="Create a new document." ma:contentTypeScope="" ma:versionID="54a304196d1ba6bf09252d7d5fc10ff6">
  <xsd:schema xmlns:xsd="http://www.w3.org/2001/XMLSchema" xmlns:xs="http://www.w3.org/2001/XMLSchema" xmlns:p="http://schemas.microsoft.com/office/2006/metadata/properties" xmlns:ns2="0271b640-68f7-40e0-9e5c-ae8f2e500df9" xmlns:ns3="634a1966-dda9-48c2-9109-ff2c5aa3384d" targetNamespace="http://schemas.microsoft.com/office/2006/metadata/properties" ma:root="true" ma:fieldsID="ebe996755fa74fe0537cfbecce0d41fb" ns2:_="" ns3:_="">
    <xsd:import namespace="0271b640-68f7-40e0-9e5c-ae8f2e500df9"/>
    <xsd:import namespace="634a1966-dda9-48c2-9109-ff2c5aa338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bjectDetectorVersions" minOccurs="0"/>
                <xsd:element ref="ns2:Datetobes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1b640-68f7-40e0-9e5c-ae8f2e500d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c835f7-b660-4442-b8c7-c3559f13eecb"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Datetobesent" ma:index="23" nillable="true" ma:displayName="Date to be sent " ma:format="Dropdown" ma:internalName="Datetobes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4a1966-dda9-48c2-9109-ff2c5aa3384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93cf85e-02ec-4651-95f3-fa45819b153c}" ma:internalName="TaxCatchAll" ma:showField="CatchAllData" ma:web="634a1966-dda9-48c2-9109-ff2c5aa33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tobesent xmlns="0271b640-68f7-40e0-9e5c-ae8f2e500df9" xsi:nil="true"/>
    <TaxCatchAll xmlns="634a1966-dda9-48c2-9109-ff2c5aa3384d"/>
    <lcf76f155ced4ddcb4097134ff3c332f xmlns="0271b640-68f7-40e0-9e5c-ae8f2e500d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BCA2B2-7A8B-4794-84DE-CF1D95436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1b640-68f7-40e0-9e5c-ae8f2e500df9"/>
    <ds:schemaRef ds:uri="634a1966-dda9-48c2-9109-ff2c5aa33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F02E83-1346-4C2F-A3B9-47DD3698E1F6}">
  <ds:schemaRefs>
    <ds:schemaRef ds:uri="http://schemas.microsoft.com/sharepoint/v3/contenttype/forms"/>
  </ds:schemaRefs>
</ds:datastoreItem>
</file>

<file path=customXml/itemProps3.xml><?xml version="1.0" encoding="utf-8"?>
<ds:datastoreItem xmlns:ds="http://schemas.openxmlformats.org/officeDocument/2006/customXml" ds:itemID="{AD90832F-CAE7-446A-B12C-C1AE7E6FA79A}">
  <ds:schemaRefs>
    <ds:schemaRef ds:uri="0271b640-68f7-40e0-9e5c-ae8f2e500df9"/>
    <ds:schemaRef ds:uri="http://www.w3.org/XML/1998/namespace"/>
    <ds:schemaRef ds:uri="634a1966-dda9-48c2-9109-ff2c5aa3384d"/>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436</Words>
  <Characters>2490</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Moges, Hewan | APHL</dc:creator>
  <cp:keywords/>
  <dc:description/>
  <cp:lastModifiedBy>Moges, Hewan | APHL</cp:lastModifiedBy>
  <cp:revision>1</cp:revision>
  <dcterms:created xsi:type="dcterms:W3CDTF">2023-10-12T15:29:00Z</dcterms:created>
  <dcterms:modified xsi:type="dcterms:W3CDTF">2023-10-12T15:38:00Z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0x0101007D5958EDDD3C4C4E934E9A36D0521BFC</vt:lpwstr>
  </property>
</Properties>
</file>